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59" w:rsidRDefault="0018160C">
      <w:pPr>
        <w:pBdr>
          <w:top w:val="nil"/>
          <w:left w:val="nil"/>
          <w:bottom w:val="nil"/>
          <w:right w:val="nil"/>
          <w:between w:val="nil"/>
        </w:pBdr>
        <w:ind w:left="360"/>
        <w:rPr>
          <w:rFonts w:ascii="Arial" w:eastAsia="Arial" w:hAnsi="Arial" w:cs="Arial"/>
          <w:color w:val="000000"/>
        </w:rPr>
      </w:pPr>
      <w:bookmarkStart w:id="0" w:name="_gjdgxs" w:colFirst="0" w:colLast="0"/>
      <w:bookmarkEnd w:id="0"/>
      <w:r>
        <w:rPr>
          <w:noProof/>
        </w:rPr>
        <w:drawing>
          <wp:anchor distT="0" distB="0" distL="114300" distR="114300" simplePos="0" relativeHeight="251658240" behindDoc="0" locked="0" layoutInCell="1" hidden="0" allowOverlap="1">
            <wp:simplePos x="0" y="0"/>
            <wp:positionH relativeFrom="column">
              <wp:posOffset>-104139</wp:posOffset>
            </wp:positionH>
            <wp:positionV relativeFrom="paragraph">
              <wp:posOffset>55359</wp:posOffset>
            </wp:positionV>
            <wp:extent cx="3276600" cy="1335405"/>
            <wp:effectExtent l="0" t="0" r="0" b="0"/>
            <wp:wrapNone/>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3276600" cy="1335405"/>
                    </a:xfrm>
                    <a:prstGeom prst="rect">
                      <a:avLst/>
                    </a:prstGeom>
                    <a:ln/>
                  </pic:spPr>
                </pic:pic>
              </a:graphicData>
            </a:graphic>
          </wp:anchor>
        </w:drawing>
      </w:r>
    </w:p>
    <w:bookmarkStart w:id="1" w:name="_GoBack"/>
    <w:bookmarkEnd w:id="1"/>
    <w:p w:rsidR="00344259" w:rsidRDefault="0018160C">
      <w:pPr>
        <w:pBdr>
          <w:top w:val="nil"/>
          <w:left w:val="nil"/>
          <w:bottom w:val="nil"/>
          <w:right w:val="nil"/>
          <w:between w:val="nil"/>
        </w:pBdr>
        <w:ind w:left="360"/>
        <w:rPr>
          <w:rFonts w:ascii="Arial" w:eastAsia="Arial" w:hAnsi="Arial" w:cs="Arial"/>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123825</wp:posOffset>
                </wp:positionV>
                <wp:extent cx="6057900" cy="1139417"/>
                <wp:effectExtent l="0" t="0" r="0" b="0"/>
                <wp:wrapNone/>
                <wp:docPr id="1" name=""/>
                <wp:cNvGraphicFramePr/>
                <a:graphic xmlns:a="http://schemas.openxmlformats.org/drawingml/2006/main">
                  <a:graphicData uri="http://schemas.microsoft.com/office/word/2010/wordprocessingGroup">
                    <wpg:wgp>
                      <wpg:cNvGrpSpPr/>
                      <wpg:grpSpPr>
                        <a:xfrm>
                          <a:off x="0" y="0"/>
                          <a:ext cx="6057900" cy="1139417"/>
                          <a:chOff x="2317050" y="3216120"/>
                          <a:chExt cx="6057900" cy="1127760"/>
                        </a:xfrm>
                      </wpg:grpSpPr>
                      <wpg:grpSp>
                        <wpg:cNvPr id="2" name="Group 2"/>
                        <wpg:cNvGrpSpPr/>
                        <wpg:grpSpPr>
                          <a:xfrm>
                            <a:off x="2317050" y="3216120"/>
                            <a:ext cx="6057900" cy="1127760"/>
                            <a:chOff x="1452" y="1322"/>
                            <a:chExt cx="9540" cy="1776"/>
                          </a:xfrm>
                        </wpg:grpSpPr>
                        <wps:wsp>
                          <wps:cNvPr id="3" name="Rectangle 3"/>
                          <wps:cNvSpPr/>
                          <wps:spPr>
                            <a:xfrm>
                              <a:off x="1452" y="1322"/>
                              <a:ext cx="9525" cy="1775"/>
                            </a:xfrm>
                            <a:prstGeom prst="rect">
                              <a:avLst/>
                            </a:prstGeom>
                            <a:noFill/>
                            <a:ln>
                              <a:noFill/>
                            </a:ln>
                          </wps:spPr>
                          <wps:txbx>
                            <w:txbxContent>
                              <w:p w:rsidR="00344259" w:rsidRDefault="00344259">
                                <w:pPr>
                                  <w:textDirection w:val="btLr"/>
                                </w:pPr>
                              </w:p>
                            </w:txbxContent>
                          </wps:txbx>
                          <wps:bodyPr spcFirstLastPara="1" wrap="square" lIns="91425" tIns="91425" rIns="91425" bIns="91425" anchor="ctr" anchorCtr="0">
                            <a:noAutofit/>
                          </wps:bodyPr>
                        </wps:wsp>
                        <wps:wsp>
                          <wps:cNvPr id="4" name="Rectangle 4"/>
                          <wps:cNvSpPr/>
                          <wps:spPr>
                            <a:xfrm>
                              <a:off x="6840" y="1322"/>
                              <a:ext cx="4152" cy="1702"/>
                            </a:xfrm>
                            <a:prstGeom prst="rect">
                              <a:avLst/>
                            </a:prstGeom>
                            <a:noFill/>
                            <a:ln>
                              <a:noFill/>
                            </a:ln>
                          </wps:spPr>
                          <wps:txbx>
                            <w:txbxContent>
                              <w:p w:rsidR="00344259" w:rsidRDefault="0018160C">
                                <w:pPr>
                                  <w:jc w:val="right"/>
                                  <w:textDirection w:val="btLr"/>
                                </w:pPr>
                                <w:r>
                                  <w:rPr>
                                    <w:rFonts w:ascii="Arial" w:eastAsia="Arial" w:hAnsi="Arial" w:cs="Arial"/>
                                    <w:b/>
                                    <w:color w:val="000000"/>
                                  </w:rPr>
                                  <w:t>Box 1809</w:t>
                                </w:r>
                              </w:p>
                              <w:p w:rsidR="00344259" w:rsidRDefault="0018160C">
                                <w:pPr>
                                  <w:jc w:val="right"/>
                                  <w:textDirection w:val="btLr"/>
                                </w:pPr>
                                <w:r>
                                  <w:rPr>
                                    <w:rFonts w:ascii="Arial" w:eastAsia="Arial" w:hAnsi="Arial" w:cs="Arial"/>
                                    <w:b/>
                                    <w:color w:val="000000"/>
                                  </w:rPr>
                                  <w:t>Swift Current, SK S9H 4J8</w:t>
                                </w:r>
                              </w:p>
                              <w:p w:rsidR="00344259" w:rsidRDefault="0018160C">
                                <w:pPr>
                                  <w:jc w:val="right"/>
                                  <w:textDirection w:val="btLr"/>
                                </w:pPr>
                                <w:r>
                                  <w:rPr>
                                    <w:rFonts w:ascii="Arial" w:eastAsia="Arial" w:hAnsi="Arial" w:cs="Arial"/>
                                    <w:b/>
                                    <w:color w:val="000000"/>
                                  </w:rPr>
                                  <w:t>Email:  aevjen67@chinooksd.ca</w:t>
                                </w:r>
                              </w:p>
                              <w:p w:rsidR="00344259" w:rsidRDefault="0018160C">
                                <w:pPr>
                                  <w:jc w:val="right"/>
                                  <w:textDirection w:val="btLr"/>
                                </w:pPr>
                                <w:r>
                                  <w:rPr>
                                    <w:rFonts w:ascii="Arial" w:eastAsia="Arial" w:hAnsi="Arial" w:cs="Arial"/>
                                    <w:b/>
                                    <w:color w:val="000000"/>
                                  </w:rPr>
                                  <w:t>Fax: (306) 778-9239</w:t>
                                </w:r>
                              </w:p>
                            </w:txbxContent>
                          </wps:txbx>
                          <wps:bodyPr spcFirstLastPara="1" wrap="square" lIns="91425" tIns="45700" rIns="91425" bIns="45700" anchor="t" anchorCtr="0">
                            <a:noAutofit/>
                          </wps:bodyPr>
                        </wps:wsp>
                        <wps:wsp>
                          <wps:cNvPr id="5" name="Straight Arrow Connector 5"/>
                          <wps:cNvCnPr/>
                          <wps:spPr>
                            <a:xfrm>
                              <a:off x="1452" y="3098"/>
                              <a:ext cx="9392" cy="0"/>
                            </a:xfrm>
                            <a:prstGeom prst="straightConnector1">
                              <a:avLst/>
                            </a:prstGeom>
                            <a:noFill/>
                            <a:ln w="38100" cap="flat" cmpd="sng">
                              <a:solidFill>
                                <a:srgbClr val="FF9900"/>
                              </a:solidFill>
                              <a:prstDash val="solid"/>
                              <a:round/>
                              <a:headEnd type="none" w="med" len="med"/>
                              <a:tailEnd type="non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123825</wp:posOffset>
                </wp:positionV>
                <wp:extent cx="6057900" cy="1139417"/>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57900" cy="1139417"/>
                        </a:xfrm>
                        <a:prstGeom prst="rect"/>
                        <a:ln/>
                      </pic:spPr>
                    </pic:pic>
                  </a:graphicData>
                </a:graphic>
              </wp:anchor>
            </w:drawing>
          </mc:Fallback>
        </mc:AlternateContent>
      </w:r>
    </w:p>
    <w:p w:rsidR="00344259" w:rsidRDefault="00344259">
      <w:pPr>
        <w:pBdr>
          <w:top w:val="nil"/>
          <w:left w:val="nil"/>
          <w:bottom w:val="nil"/>
          <w:right w:val="nil"/>
          <w:between w:val="nil"/>
        </w:pBdr>
        <w:ind w:left="360"/>
        <w:rPr>
          <w:rFonts w:ascii="Arial" w:eastAsia="Arial" w:hAnsi="Arial" w:cs="Arial"/>
          <w:color w:val="000000"/>
        </w:rPr>
      </w:pPr>
    </w:p>
    <w:p w:rsidR="00344259" w:rsidRDefault="00344259">
      <w:pPr>
        <w:pBdr>
          <w:top w:val="nil"/>
          <w:left w:val="nil"/>
          <w:bottom w:val="nil"/>
          <w:right w:val="nil"/>
          <w:between w:val="nil"/>
        </w:pBdr>
        <w:ind w:left="360"/>
        <w:rPr>
          <w:rFonts w:ascii="Arial" w:eastAsia="Arial" w:hAnsi="Arial" w:cs="Arial"/>
          <w:color w:val="000000"/>
        </w:rPr>
      </w:pPr>
    </w:p>
    <w:p w:rsidR="00344259" w:rsidRDefault="00344259">
      <w:pPr>
        <w:pBdr>
          <w:top w:val="nil"/>
          <w:left w:val="nil"/>
          <w:bottom w:val="nil"/>
          <w:right w:val="nil"/>
          <w:between w:val="nil"/>
        </w:pBdr>
        <w:ind w:left="360"/>
        <w:rPr>
          <w:rFonts w:ascii="Arial" w:eastAsia="Arial" w:hAnsi="Arial" w:cs="Arial"/>
          <w:color w:val="000000"/>
        </w:rPr>
      </w:pPr>
    </w:p>
    <w:p w:rsidR="00344259" w:rsidRDefault="00344259">
      <w:pPr>
        <w:pBdr>
          <w:top w:val="nil"/>
          <w:left w:val="nil"/>
          <w:bottom w:val="nil"/>
          <w:right w:val="nil"/>
          <w:between w:val="nil"/>
        </w:pBdr>
        <w:ind w:left="360"/>
        <w:rPr>
          <w:rFonts w:ascii="Arial" w:eastAsia="Arial" w:hAnsi="Arial" w:cs="Arial"/>
          <w:color w:val="000000"/>
        </w:rPr>
      </w:pPr>
    </w:p>
    <w:p w:rsidR="00344259" w:rsidRDefault="00344259">
      <w:pPr>
        <w:pBdr>
          <w:top w:val="nil"/>
          <w:left w:val="nil"/>
          <w:bottom w:val="nil"/>
          <w:right w:val="nil"/>
          <w:between w:val="nil"/>
        </w:pBdr>
        <w:ind w:left="360"/>
        <w:rPr>
          <w:rFonts w:ascii="Arial" w:eastAsia="Arial" w:hAnsi="Arial" w:cs="Arial"/>
          <w:color w:val="000000"/>
        </w:rPr>
      </w:pPr>
    </w:p>
    <w:p w:rsidR="00344259" w:rsidRDefault="00344259">
      <w:pPr>
        <w:pBdr>
          <w:top w:val="nil"/>
          <w:left w:val="nil"/>
          <w:bottom w:val="nil"/>
          <w:right w:val="nil"/>
          <w:between w:val="nil"/>
        </w:pBdr>
        <w:ind w:left="360"/>
        <w:rPr>
          <w:rFonts w:ascii="Arial" w:eastAsia="Arial" w:hAnsi="Arial" w:cs="Arial"/>
          <w:color w:val="000000"/>
        </w:rPr>
      </w:pPr>
    </w:p>
    <w:p w:rsidR="00344259" w:rsidRDefault="00344259">
      <w:pPr>
        <w:rPr>
          <w:rFonts w:ascii="Calibri" w:eastAsia="Calibri" w:hAnsi="Calibri" w:cs="Calibri"/>
          <w:b/>
          <w:i/>
        </w:rPr>
      </w:pPr>
    </w:p>
    <w:p w:rsidR="00344259" w:rsidRDefault="0018160C">
      <w:pPr>
        <w:ind w:right="-574"/>
        <w:jc w:val="center"/>
        <w:rPr>
          <w:rFonts w:ascii="Arial" w:eastAsia="Arial" w:hAnsi="Arial" w:cs="Arial"/>
          <w:b/>
          <w:sz w:val="28"/>
          <w:szCs w:val="28"/>
        </w:rPr>
      </w:pPr>
      <w:r>
        <w:rPr>
          <w:rFonts w:ascii="Arial" w:eastAsia="Arial" w:hAnsi="Arial" w:cs="Arial"/>
          <w:b/>
          <w:sz w:val="28"/>
          <w:szCs w:val="28"/>
        </w:rPr>
        <w:t xml:space="preserve">CITY SCHOOLS TRANSPORTATION PROCESS </w:t>
      </w:r>
    </w:p>
    <w:p w:rsidR="00344259" w:rsidRDefault="00344259">
      <w:pPr>
        <w:spacing w:line="276" w:lineRule="auto"/>
        <w:rPr>
          <w:rFonts w:ascii="Arial" w:eastAsia="Arial" w:hAnsi="Arial" w:cs="Arial"/>
          <w:sz w:val="22"/>
          <w:szCs w:val="22"/>
        </w:rPr>
      </w:pPr>
    </w:p>
    <w:p w:rsidR="00344259" w:rsidRDefault="0018160C">
      <w:pPr>
        <w:spacing w:line="276" w:lineRule="auto"/>
        <w:rPr>
          <w:rFonts w:ascii="Arial" w:eastAsia="Arial" w:hAnsi="Arial" w:cs="Arial"/>
          <w:b/>
          <w:sz w:val="40"/>
          <w:szCs w:val="40"/>
        </w:rPr>
      </w:pPr>
      <w:r>
        <w:rPr>
          <w:rFonts w:ascii="Arial" w:eastAsia="Arial" w:hAnsi="Arial" w:cs="Arial"/>
          <w:b/>
          <w:sz w:val="40"/>
          <w:szCs w:val="40"/>
        </w:rPr>
        <w:t>Welcome to e-Link</w:t>
      </w:r>
    </w:p>
    <w:p w:rsidR="00344259" w:rsidRDefault="0018160C">
      <w:pPr>
        <w:spacing w:line="276" w:lineRule="auto"/>
        <w:jc w:val="both"/>
        <w:rPr>
          <w:rFonts w:ascii="Arial" w:eastAsia="Arial" w:hAnsi="Arial" w:cs="Arial"/>
          <w:sz w:val="22"/>
          <w:szCs w:val="22"/>
        </w:rPr>
      </w:pPr>
      <w:r>
        <w:rPr>
          <w:rFonts w:ascii="Arial" w:eastAsia="Arial" w:hAnsi="Arial" w:cs="Arial"/>
          <w:sz w:val="22"/>
          <w:szCs w:val="22"/>
        </w:rPr>
        <w:t>We have a browser-based program that provides you with access to your bus route information online. This software system allows you to locate your bus stop, see the time of pick up and drop off, the bus number and symbol. Please be aware that this option i</w:t>
      </w:r>
      <w:r>
        <w:rPr>
          <w:rFonts w:ascii="Arial" w:eastAsia="Arial" w:hAnsi="Arial" w:cs="Arial"/>
          <w:sz w:val="22"/>
          <w:szCs w:val="22"/>
        </w:rPr>
        <w:t>s only available to routes within the city. If you use a rural bus, your driver will contact you for pick up and drop off times in August as in previous years.</w:t>
      </w:r>
    </w:p>
    <w:p w:rsidR="00344259" w:rsidRDefault="00344259">
      <w:pPr>
        <w:spacing w:line="276" w:lineRule="auto"/>
        <w:jc w:val="both"/>
        <w:rPr>
          <w:rFonts w:ascii="Arial" w:eastAsia="Arial" w:hAnsi="Arial" w:cs="Arial"/>
          <w:sz w:val="22"/>
          <w:szCs w:val="22"/>
        </w:rPr>
      </w:pPr>
    </w:p>
    <w:p w:rsidR="00344259" w:rsidRDefault="0018160C">
      <w:pPr>
        <w:spacing w:line="276" w:lineRule="auto"/>
        <w:jc w:val="both"/>
        <w:rPr>
          <w:rFonts w:ascii="Arial" w:eastAsia="Arial" w:hAnsi="Arial" w:cs="Arial"/>
          <w:sz w:val="22"/>
          <w:szCs w:val="22"/>
        </w:rPr>
      </w:pPr>
      <w:r>
        <w:rPr>
          <w:rFonts w:ascii="Arial" w:eastAsia="Arial" w:hAnsi="Arial" w:cs="Arial"/>
          <w:sz w:val="22"/>
          <w:szCs w:val="22"/>
        </w:rPr>
        <w:t xml:space="preserve">To access this information, you will require your child’s </w:t>
      </w:r>
      <w:r>
        <w:rPr>
          <w:rFonts w:ascii="Arial" w:eastAsia="Arial" w:hAnsi="Arial" w:cs="Arial"/>
          <w:b/>
          <w:sz w:val="22"/>
          <w:szCs w:val="22"/>
        </w:rPr>
        <w:t xml:space="preserve">Student I.D. number, </w:t>
      </w:r>
      <w:r>
        <w:rPr>
          <w:rFonts w:ascii="Arial" w:eastAsia="Arial" w:hAnsi="Arial" w:cs="Arial"/>
          <w:sz w:val="22"/>
          <w:szCs w:val="22"/>
        </w:rPr>
        <w:t xml:space="preserve">this number can </w:t>
      </w:r>
      <w:r>
        <w:rPr>
          <w:rFonts w:ascii="Arial" w:eastAsia="Arial" w:hAnsi="Arial" w:cs="Arial"/>
          <w:sz w:val="22"/>
          <w:szCs w:val="22"/>
        </w:rPr>
        <w:t xml:space="preserve">be found in your MSS account and is located as circled in the sample below. Please keep a record of this number as it will be used to access your bussing information going forward. Your </w:t>
      </w:r>
      <w:r>
        <w:rPr>
          <w:rFonts w:ascii="Arial" w:eastAsia="Arial" w:hAnsi="Arial" w:cs="Arial"/>
          <w:b/>
          <w:sz w:val="22"/>
          <w:szCs w:val="22"/>
        </w:rPr>
        <w:t>password</w:t>
      </w:r>
      <w:r>
        <w:rPr>
          <w:rFonts w:ascii="Arial" w:eastAsia="Arial" w:hAnsi="Arial" w:cs="Arial"/>
          <w:sz w:val="22"/>
          <w:szCs w:val="22"/>
        </w:rPr>
        <w:t xml:space="preserve"> will always be the word “</w:t>
      </w:r>
      <w:r>
        <w:rPr>
          <w:rFonts w:ascii="Arial" w:eastAsia="Arial" w:hAnsi="Arial" w:cs="Arial"/>
          <w:b/>
          <w:sz w:val="22"/>
          <w:szCs w:val="22"/>
          <w:u w:val="single"/>
        </w:rPr>
        <w:t>password</w:t>
      </w:r>
      <w:r>
        <w:rPr>
          <w:rFonts w:ascii="Arial" w:eastAsia="Arial" w:hAnsi="Arial" w:cs="Arial"/>
          <w:sz w:val="22"/>
          <w:szCs w:val="22"/>
        </w:rPr>
        <w:t>’ and this will not change. Please use the following link(s) to access all your bussing information.</w:t>
      </w:r>
    </w:p>
    <w:p w:rsidR="00344259" w:rsidRDefault="00344259">
      <w:pPr>
        <w:spacing w:line="276" w:lineRule="auto"/>
        <w:jc w:val="both"/>
        <w:rPr>
          <w:rFonts w:ascii="Arial" w:eastAsia="Arial" w:hAnsi="Arial" w:cs="Arial"/>
          <w:b/>
          <w:sz w:val="28"/>
          <w:szCs w:val="28"/>
        </w:rPr>
      </w:pPr>
    </w:p>
    <w:p w:rsidR="00344259" w:rsidRDefault="0018160C">
      <w:pPr>
        <w:spacing w:line="276" w:lineRule="auto"/>
        <w:jc w:val="center"/>
        <w:rPr>
          <w:rFonts w:ascii="Arial" w:eastAsia="Arial" w:hAnsi="Arial" w:cs="Arial"/>
          <w:b/>
          <w:sz w:val="28"/>
          <w:szCs w:val="28"/>
        </w:rPr>
      </w:pPr>
      <w:r>
        <w:rPr>
          <w:rFonts w:ascii="Arial" w:eastAsia="Arial" w:hAnsi="Arial" w:cs="Arial"/>
          <w:b/>
          <w:noProof/>
          <w:sz w:val="28"/>
          <w:szCs w:val="28"/>
        </w:rPr>
        <w:drawing>
          <wp:inline distT="114300" distB="114300" distL="114300" distR="114300">
            <wp:extent cx="5609082" cy="2028825"/>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5609082" cy="2028825"/>
                    </a:xfrm>
                    <a:prstGeom prst="rect">
                      <a:avLst/>
                    </a:prstGeom>
                    <a:ln/>
                  </pic:spPr>
                </pic:pic>
              </a:graphicData>
            </a:graphic>
          </wp:inline>
        </w:drawing>
      </w:r>
    </w:p>
    <w:p w:rsidR="00344259" w:rsidRDefault="00344259">
      <w:pPr>
        <w:spacing w:line="276" w:lineRule="auto"/>
        <w:jc w:val="both"/>
        <w:rPr>
          <w:rFonts w:ascii="Arial" w:eastAsia="Arial" w:hAnsi="Arial" w:cs="Arial"/>
          <w:b/>
          <w:sz w:val="28"/>
          <w:szCs w:val="28"/>
          <w:highlight w:val="yellow"/>
        </w:rPr>
      </w:pPr>
    </w:p>
    <w:p w:rsidR="00344259" w:rsidRDefault="0018160C">
      <w:pPr>
        <w:spacing w:line="276" w:lineRule="auto"/>
        <w:jc w:val="both"/>
        <w:rPr>
          <w:rFonts w:ascii="Arial" w:eastAsia="Arial" w:hAnsi="Arial" w:cs="Arial"/>
          <w:sz w:val="28"/>
          <w:szCs w:val="28"/>
        </w:rPr>
      </w:pPr>
      <w:r>
        <w:rPr>
          <w:rFonts w:ascii="Arial" w:eastAsia="Arial" w:hAnsi="Arial" w:cs="Arial"/>
          <w:b/>
          <w:sz w:val="28"/>
          <w:szCs w:val="28"/>
        </w:rPr>
        <w:t>STEP 1:</w:t>
      </w:r>
      <w:r>
        <w:rPr>
          <w:rFonts w:ascii="Arial" w:eastAsia="Arial" w:hAnsi="Arial" w:cs="Arial"/>
          <w:sz w:val="28"/>
          <w:szCs w:val="28"/>
        </w:rPr>
        <w:t xml:space="preserve">  </w:t>
      </w:r>
    </w:p>
    <w:p w:rsidR="00344259" w:rsidRDefault="0018160C">
      <w:pPr>
        <w:jc w:val="both"/>
        <w:rPr>
          <w:rFonts w:ascii="Arial" w:eastAsia="Arial" w:hAnsi="Arial" w:cs="Arial"/>
          <w:sz w:val="28"/>
          <w:szCs w:val="28"/>
        </w:rPr>
      </w:pPr>
      <w:hyperlink r:id="rId9">
        <w:r>
          <w:rPr>
            <w:rFonts w:ascii="Arial" w:eastAsia="Arial" w:hAnsi="Arial" w:cs="Arial"/>
            <w:color w:val="1155CC"/>
            <w:sz w:val="28"/>
            <w:szCs w:val="28"/>
            <w:u w:val="single"/>
          </w:rPr>
          <w:t>Versatrans e-Link</w:t>
        </w:r>
      </w:hyperlink>
    </w:p>
    <w:p w:rsidR="00344259" w:rsidRDefault="0018160C">
      <w:pPr>
        <w:rPr>
          <w:rFonts w:ascii="Arial" w:eastAsia="Arial" w:hAnsi="Arial" w:cs="Arial"/>
          <w:sz w:val="22"/>
          <w:szCs w:val="22"/>
        </w:rPr>
      </w:pPr>
      <w:r>
        <w:rPr>
          <w:rFonts w:ascii="Arial" w:eastAsia="Arial" w:hAnsi="Arial" w:cs="Arial"/>
          <w:b/>
        </w:rPr>
        <w:t>or type in:</w:t>
      </w:r>
      <w:r>
        <w:rPr>
          <w:rFonts w:ascii="Arial" w:eastAsia="Arial" w:hAnsi="Arial" w:cs="Arial"/>
        </w:rPr>
        <w:t xml:space="preserve">  </w:t>
      </w:r>
      <w:r>
        <w:rPr>
          <w:rFonts w:ascii="Arial" w:eastAsia="Arial" w:hAnsi="Arial" w:cs="Arial"/>
          <w:sz w:val="28"/>
          <w:szCs w:val="28"/>
        </w:rPr>
        <w:t>https://versatransweb04.tylertech.com/Chinook/elinkrp/Welcome.aspx</w:t>
      </w:r>
    </w:p>
    <w:p w:rsidR="00344259" w:rsidRDefault="00344259">
      <w:pPr>
        <w:spacing w:line="276" w:lineRule="auto"/>
        <w:jc w:val="both"/>
        <w:rPr>
          <w:rFonts w:ascii="Arial" w:eastAsia="Arial" w:hAnsi="Arial" w:cs="Arial"/>
          <w:sz w:val="22"/>
          <w:szCs w:val="22"/>
        </w:rPr>
      </w:pPr>
    </w:p>
    <w:p w:rsidR="00344259" w:rsidRDefault="0018160C">
      <w:pPr>
        <w:spacing w:line="276" w:lineRule="auto"/>
        <w:jc w:val="both"/>
        <w:rPr>
          <w:rFonts w:ascii="Arial" w:eastAsia="Arial" w:hAnsi="Arial" w:cs="Arial"/>
          <w:sz w:val="28"/>
          <w:szCs w:val="28"/>
        </w:rPr>
      </w:pPr>
      <w:r>
        <w:rPr>
          <w:rFonts w:ascii="Arial" w:eastAsia="Arial" w:hAnsi="Arial" w:cs="Arial"/>
          <w:sz w:val="22"/>
          <w:szCs w:val="22"/>
        </w:rPr>
        <w:t xml:space="preserve">This link can also be found on the Chinook School Division Website.  Click on the second bullet under the </w:t>
      </w:r>
      <w:r>
        <w:rPr>
          <w:rFonts w:ascii="Arial" w:eastAsia="Arial" w:hAnsi="Arial" w:cs="Arial"/>
          <w:b/>
          <w:sz w:val="22"/>
          <w:szCs w:val="22"/>
        </w:rPr>
        <w:t xml:space="preserve">Bus Information </w:t>
      </w:r>
      <w:r>
        <w:rPr>
          <w:rFonts w:ascii="Arial" w:eastAsia="Arial" w:hAnsi="Arial" w:cs="Arial"/>
          <w:sz w:val="22"/>
          <w:szCs w:val="22"/>
        </w:rPr>
        <w:t xml:space="preserve">tab.  </w:t>
      </w:r>
    </w:p>
    <w:p w:rsidR="00344259" w:rsidRDefault="00344259">
      <w:pPr>
        <w:spacing w:before="120" w:line="273" w:lineRule="auto"/>
        <w:jc w:val="both"/>
        <w:rPr>
          <w:rFonts w:ascii="Arial" w:eastAsia="Arial" w:hAnsi="Arial" w:cs="Arial"/>
          <w:b/>
          <w:sz w:val="28"/>
          <w:szCs w:val="28"/>
        </w:rPr>
      </w:pPr>
    </w:p>
    <w:p w:rsidR="00344259" w:rsidRDefault="00344259">
      <w:pPr>
        <w:spacing w:before="120" w:line="273" w:lineRule="auto"/>
        <w:jc w:val="both"/>
        <w:rPr>
          <w:rFonts w:ascii="Arial" w:eastAsia="Arial" w:hAnsi="Arial" w:cs="Arial"/>
          <w:b/>
          <w:sz w:val="28"/>
          <w:szCs w:val="28"/>
        </w:rPr>
      </w:pPr>
    </w:p>
    <w:p w:rsidR="00344259" w:rsidRDefault="00344259">
      <w:pPr>
        <w:spacing w:before="120" w:line="273" w:lineRule="auto"/>
        <w:jc w:val="both"/>
        <w:rPr>
          <w:rFonts w:ascii="Arial" w:eastAsia="Arial" w:hAnsi="Arial" w:cs="Arial"/>
          <w:b/>
          <w:sz w:val="28"/>
          <w:szCs w:val="28"/>
        </w:rPr>
      </w:pPr>
    </w:p>
    <w:p w:rsidR="00344259" w:rsidRDefault="0018160C">
      <w:pPr>
        <w:spacing w:before="120" w:line="273" w:lineRule="auto"/>
        <w:jc w:val="both"/>
        <w:rPr>
          <w:rFonts w:ascii="Arial" w:eastAsia="Arial" w:hAnsi="Arial" w:cs="Arial"/>
          <w:b/>
          <w:sz w:val="22"/>
          <w:szCs w:val="22"/>
        </w:rPr>
      </w:pPr>
      <w:r>
        <w:rPr>
          <w:rFonts w:ascii="Arial" w:eastAsia="Arial" w:hAnsi="Arial" w:cs="Arial"/>
          <w:b/>
          <w:sz w:val="28"/>
          <w:szCs w:val="28"/>
        </w:rPr>
        <w:t>STEP 2:</w:t>
      </w:r>
      <w:r>
        <w:rPr>
          <w:rFonts w:ascii="Arial" w:eastAsia="Arial" w:hAnsi="Arial" w:cs="Arial"/>
          <w:b/>
          <w:sz w:val="22"/>
          <w:szCs w:val="22"/>
        </w:rPr>
        <w:t xml:space="preserve"> </w:t>
      </w:r>
    </w:p>
    <w:p w:rsidR="00344259" w:rsidRDefault="0018160C">
      <w:pPr>
        <w:spacing w:after="120" w:line="273" w:lineRule="auto"/>
        <w:jc w:val="both"/>
        <w:rPr>
          <w:rFonts w:ascii="Arial" w:eastAsia="Arial" w:hAnsi="Arial" w:cs="Arial"/>
          <w:b/>
          <w:sz w:val="22"/>
          <w:szCs w:val="22"/>
        </w:rPr>
      </w:pPr>
      <w:r>
        <w:rPr>
          <w:rFonts w:ascii="Arial" w:eastAsia="Arial" w:hAnsi="Arial" w:cs="Arial"/>
          <w:b/>
          <w:sz w:val="22"/>
          <w:szCs w:val="22"/>
        </w:rPr>
        <w:lastRenderedPageBreak/>
        <w:t>Once you are at the home page please enter your</w:t>
      </w:r>
      <w:r>
        <w:rPr>
          <w:rFonts w:ascii="Arial" w:eastAsia="Arial" w:hAnsi="Arial" w:cs="Arial"/>
          <w:b/>
          <w:sz w:val="22"/>
          <w:szCs w:val="22"/>
        </w:rPr>
        <w:t xml:space="preserve"> Student ID number as the User Name and the word “password” for the Password.  </w:t>
      </w:r>
    </w:p>
    <w:p w:rsidR="00344259" w:rsidRDefault="0018160C">
      <w:pPr>
        <w:spacing w:line="276" w:lineRule="auto"/>
        <w:jc w:val="both"/>
        <w:rPr>
          <w:rFonts w:ascii="Arial" w:eastAsia="Arial" w:hAnsi="Arial" w:cs="Arial"/>
          <w:b/>
          <w:sz w:val="22"/>
          <w:szCs w:val="22"/>
        </w:rPr>
      </w:pPr>
      <w:r>
        <w:rPr>
          <w:rFonts w:ascii="Arial" w:eastAsia="Arial" w:hAnsi="Arial" w:cs="Arial"/>
          <w:noProof/>
          <w:sz w:val="22"/>
          <w:szCs w:val="22"/>
        </w:rPr>
        <w:drawing>
          <wp:inline distT="114300" distB="114300" distL="114300" distR="114300">
            <wp:extent cx="3705416" cy="1007382"/>
            <wp:effectExtent l="12700" t="12700" r="12700" b="127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t="11111" b="6790"/>
                    <a:stretch>
                      <a:fillRect/>
                    </a:stretch>
                  </pic:blipFill>
                  <pic:spPr>
                    <a:xfrm>
                      <a:off x="0" y="0"/>
                      <a:ext cx="3705416" cy="1007382"/>
                    </a:xfrm>
                    <a:prstGeom prst="rect">
                      <a:avLst/>
                    </a:prstGeom>
                    <a:ln w="12700">
                      <a:solidFill>
                        <a:srgbClr val="999999"/>
                      </a:solidFill>
                      <a:prstDash val="solid"/>
                    </a:ln>
                  </pic:spPr>
                </pic:pic>
              </a:graphicData>
            </a:graphic>
          </wp:inline>
        </w:drawing>
      </w:r>
    </w:p>
    <w:p w:rsidR="00344259" w:rsidRDefault="0018160C">
      <w:pPr>
        <w:spacing w:before="200" w:line="276" w:lineRule="auto"/>
        <w:jc w:val="both"/>
        <w:rPr>
          <w:rFonts w:ascii="Arial" w:eastAsia="Arial" w:hAnsi="Arial" w:cs="Arial"/>
          <w:b/>
          <w:sz w:val="22"/>
          <w:szCs w:val="22"/>
        </w:rPr>
      </w:pPr>
      <w:r>
        <w:rPr>
          <w:rFonts w:ascii="Arial" w:eastAsia="Arial" w:hAnsi="Arial" w:cs="Arial"/>
          <w:b/>
          <w:sz w:val="28"/>
          <w:szCs w:val="28"/>
        </w:rPr>
        <w:t>STEP 3:</w:t>
      </w:r>
      <w:r>
        <w:rPr>
          <w:rFonts w:ascii="Arial" w:eastAsia="Arial" w:hAnsi="Arial" w:cs="Arial"/>
          <w:b/>
          <w:sz w:val="22"/>
          <w:szCs w:val="22"/>
        </w:rPr>
        <w:t xml:space="preserve"> </w:t>
      </w:r>
    </w:p>
    <w:p w:rsidR="00344259" w:rsidRDefault="0018160C">
      <w:pPr>
        <w:spacing w:after="120" w:line="273" w:lineRule="auto"/>
        <w:jc w:val="both"/>
        <w:rPr>
          <w:rFonts w:ascii="Arial" w:eastAsia="Arial" w:hAnsi="Arial" w:cs="Arial"/>
          <w:b/>
          <w:sz w:val="22"/>
          <w:szCs w:val="22"/>
        </w:rPr>
      </w:pPr>
      <w:r>
        <w:rPr>
          <w:rFonts w:ascii="Arial" w:eastAsia="Arial" w:hAnsi="Arial" w:cs="Arial"/>
          <w:b/>
          <w:sz w:val="22"/>
          <w:szCs w:val="22"/>
        </w:rPr>
        <w:t>It will take you to this home screen and you will double click on the “</w:t>
      </w:r>
      <w:r>
        <w:rPr>
          <w:rFonts w:ascii="Arial" w:eastAsia="Arial" w:hAnsi="Arial" w:cs="Arial"/>
          <w:b/>
          <w:sz w:val="22"/>
          <w:szCs w:val="22"/>
          <w:u w:val="single"/>
        </w:rPr>
        <w:t>Work with Students</w:t>
      </w:r>
      <w:r>
        <w:rPr>
          <w:rFonts w:ascii="Arial" w:eastAsia="Arial" w:hAnsi="Arial" w:cs="Arial"/>
          <w:b/>
          <w:sz w:val="22"/>
          <w:szCs w:val="22"/>
        </w:rPr>
        <w:t xml:space="preserve">” link. </w:t>
      </w:r>
    </w:p>
    <w:p w:rsidR="00344259" w:rsidRDefault="0018160C">
      <w:pPr>
        <w:spacing w:line="276" w:lineRule="auto"/>
        <w:rPr>
          <w:rFonts w:ascii="Arial" w:eastAsia="Arial" w:hAnsi="Arial" w:cs="Arial"/>
          <w:b/>
          <w:sz w:val="22"/>
          <w:szCs w:val="22"/>
        </w:rPr>
      </w:pPr>
      <w:r>
        <w:rPr>
          <w:rFonts w:ascii="Arial" w:eastAsia="Arial" w:hAnsi="Arial" w:cs="Arial"/>
          <w:noProof/>
          <w:sz w:val="22"/>
          <w:szCs w:val="22"/>
        </w:rPr>
        <w:drawing>
          <wp:inline distT="114300" distB="114300" distL="114300" distR="114300">
            <wp:extent cx="2829116" cy="1290956"/>
            <wp:effectExtent l="12700" t="12700" r="12700" b="127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b="9340"/>
                    <a:stretch>
                      <a:fillRect/>
                    </a:stretch>
                  </pic:blipFill>
                  <pic:spPr>
                    <a:xfrm>
                      <a:off x="0" y="0"/>
                      <a:ext cx="2829116" cy="1290956"/>
                    </a:xfrm>
                    <a:prstGeom prst="rect">
                      <a:avLst/>
                    </a:prstGeom>
                    <a:ln w="12700">
                      <a:solidFill>
                        <a:srgbClr val="999999"/>
                      </a:solidFill>
                      <a:prstDash val="solid"/>
                    </a:ln>
                  </pic:spPr>
                </pic:pic>
              </a:graphicData>
            </a:graphic>
          </wp:inline>
        </w:drawing>
      </w:r>
    </w:p>
    <w:p w:rsidR="00344259" w:rsidRDefault="0018160C">
      <w:pPr>
        <w:spacing w:before="200" w:line="276" w:lineRule="auto"/>
        <w:rPr>
          <w:rFonts w:ascii="Arial" w:eastAsia="Arial" w:hAnsi="Arial" w:cs="Arial"/>
          <w:b/>
          <w:sz w:val="22"/>
          <w:szCs w:val="22"/>
        </w:rPr>
      </w:pPr>
      <w:r>
        <w:rPr>
          <w:rFonts w:ascii="Arial" w:eastAsia="Arial" w:hAnsi="Arial" w:cs="Arial"/>
          <w:b/>
          <w:sz w:val="28"/>
          <w:szCs w:val="28"/>
        </w:rPr>
        <w:t>STEP 4:</w:t>
      </w:r>
      <w:r>
        <w:rPr>
          <w:rFonts w:ascii="Arial" w:eastAsia="Arial" w:hAnsi="Arial" w:cs="Arial"/>
          <w:b/>
          <w:sz w:val="22"/>
          <w:szCs w:val="22"/>
        </w:rPr>
        <w:t xml:space="preserve">  </w:t>
      </w:r>
    </w:p>
    <w:p w:rsidR="00344259" w:rsidRDefault="0018160C">
      <w:pPr>
        <w:spacing w:after="120" w:line="273" w:lineRule="auto"/>
        <w:rPr>
          <w:rFonts w:ascii="Arial" w:eastAsia="Arial" w:hAnsi="Arial" w:cs="Arial"/>
          <w:b/>
          <w:sz w:val="22"/>
          <w:szCs w:val="22"/>
        </w:rPr>
      </w:pPr>
      <w:r>
        <w:rPr>
          <w:rFonts w:ascii="Arial" w:eastAsia="Arial" w:hAnsi="Arial" w:cs="Arial"/>
          <w:b/>
          <w:sz w:val="22"/>
          <w:szCs w:val="22"/>
        </w:rPr>
        <w:t>Double click on the student name and the bus details will be available to view like the sample below.  If you are seeing an error or not finding your student, please email aevjen67@chinooksd.ca</w:t>
      </w:r>
    </w:p>
    <w:p w:rsidR="00344259" w:rsidRDefault="0018160C">
      <w:pPr>
        <w:ind w:right="-574"/>
        <w:rPr>
          <w:rFonts w:ascii="Calibri" w:eastAsia="Calibri" w:hAnsi="Calibri" w:cs="Calibri"/>
          <w:sz w:val="22"/>
          <w:szCs w:val="22"/>
        </w:rPr>
      </w:pPr>
      <w:r>
        <w:rPr>
          <w:rFonts w:ascii="Calibri" w:eastAsia="Calibri" w:hAnsi="Calibri" w:cs="Calibri"/>
          <w:noProof/>
          <w:sz w:val="22"/>
          <w:szCs w:val="22"/>
        </w:rPr>
        <w:drawing>
          <wp:inline distT="114300" distB="114300" distL="114300" distR="114300">
            <wp:extent cx="4857750" cy="2957513"/>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857750" cy="2957513"/>
                    </a:xfrm>
                    <a:prstGeom prst="rect">
                      <a:avLst/>
                    </a:prstGeom>
                    <a:ln/>
                  </pic:spPr>
                </pic:pic>
              </a:graphicData>
            </a:graphic>
          </wp:inline>
        </w:drawing>
      </w:r>
    </w:p>
    <w:sectPr w:rsidR="00344259">
      <w:headerReference w:type="even" r:id="rId13"/>
      <w:headerReference w:type="default" r:id="rId14"/>
      <w:footerReference w:type="even" r:id="rId15"/>
      <w:footerReference w:type="default" r:id="rId16"/>
      <w:headerReference w:type="first" r:id="rId17"/>
      <w:footerReference w:type="first" r:id="rId18"/>
      <w:pgSz w:w="12240" w:h="15840"/>
      <w:pgMar w:top="863" w:right="993" w:bottom="431" w:left="907"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8160C">
      <w:r>
        <w:separator/>
      </w:r>
    </w:p>
  </w:endnote>
  <w:endnote w:type="continuationSeparator" w:id="0">
    <w:p w:rsidR="00000000" w:rsidRDefault="0018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59" w:rsidRDefault="0034425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59" w:rsidRDefault="00344259">
    <w:pPr>
      <w:pBdr>
        <w:top w:val="nil"/>
        <w:left w:val="nil"/>
        <w:bottom w:val="nil"/>
        <w:right w:val="nil"/>
        <w:between w:val="nil"/>
      </w:pBdr>
      <w:tabs>
        <w:tab w:val="center" w:pos="4320"/>
        <w:tab w:val="right" w:pos="8640"/>
      </w:tabs>
    </w:pPr>
  </w:p>
  <w:p w:rsidR="00344259" w:rsidRDefault="00344259">
    <w:pPr>
      <w:pBdr>
        <w:top w:val="nil"/>
        <w:left w:val="nil"/>
        <w:bottom w:val="nil"/>
        <w:right w:val="nil"/>
        <w:between w:val="nil"/>
      </w:pBd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59" w:rsidRDefault="0034425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8160C">
      <w:r>
        <w:separator/>
      </w:r>
    </w:p>
  </w:footnote>
  <w:footnote w:type="continuationSeparator" w:id="0">
    <w:p w:rsidR="00000000" w:rsidRDefault="00181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59" w:rsidRDefault="0034425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59" w:rsidRDefault="0034425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259" w:rsidRDefault="00344259">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59"/>
    <w:rsid w:val="0018160C"/>
    <w:rsid w:val="0034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7E71C2D-AC9A-4A8C-9A39-C540FA75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versatransweb04.tylertech.com/Chinook/elinkrp/Welcome.aspx"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CB2BBB7D19541BEF11130070A2441" ma:contentTypeVersion="1" ma:contentTypeDescription="Create a new document." ma:contentTypeScope="" ma:versionID="faa933f180560dca1f75b4366baed3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3F4961-3309-481B-8B52-65D9E7C7E390}"/>
</file>

<file path=customXml/itemProps2.xml><?xml version="1.0" encoding="utf-8"?>
<ds:datastoreItem xmlns:ds="http://schemas.openxmlformats.org/officeDocument/2006/customXml" ds:itemID="{32F7FF52-2D9B-4603-921D-B2CCCA969CC2}"/>
</file>

<file path=customXml/itemProps3.xml><?xml version="1.0" encoding="utf-8"?>
<ds:datastoreItem xmlns:ds="http://schemas.openxmlformats.org/officeDocument/2006/customXml" ds:itemID="{57A20179-5544-4D8C-9868-98584E74C94F}"/>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Chinook SD</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Kinney</dc:creator>
  <cp:lastModifiedBy>Erin Kinney</cp:lastModifiedBy>
  <cp:revision>2</cp:revision>
  <dcterms:created xsi:type="dcterms:W3CDTF">2020-06-25T16:46:00Z</dcterms:created>
  <dcterms:modified xsi:type="dcterms:W3CDTF">2020-06-25T16:46:00Z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0x010100325CB2BBB7D19541BEF11130070A2441</vt:lpwstr>
  </property>
</Properties>
</file>